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Parere su progetto per la gestione ed il trattamento e lo smaltimento dei rifiuti da rendere a Enti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richiedere parere su progetto per la gestione ed il trattamento e lo smaltimento dei rifiuti da rendere a Enti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Legge regionale - D.Lgs. 209/2003 - Attuazione della direttiva 2000/53/CE relativa ai veicoli fuori uso - D.Lgs. 36/2003 - Attuazione della direttiva 1999/31/CE relativa alle discariche di rifiuti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